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B2F" w:rsidRPr="009F6B2F" w:rsidRDefault="009F6B2F" w:rsidP="009F6B2F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4"/>
          <w:szCs w:val="24"/>
        </w:rPr>
      </w:pPr>
      <w:bookmarkStart w:id="0" w:name="_GoBack"/>
      <w:r w:rsidRPr="009F6B2F">
        <w:rPr>
          <w:rFonts w:eastAsia="Times New Roman" w:cstheme="minorHAnsi"/>
          <w:b/>
          <w:bCs/>
          <w:sz w:val="34"/>
          <w:szCs w:val="24"/>
        </w:rPr>
        <w:t>Employee Performance Improvement Plan (PIP) Form</w:t>
      </w:r>
    </w:p>
    <w:bookmarkEnd w:id="0"/>
    <w:p w:rsidR="009F6B2F" w:rsidRDefault="009F6B2F" w:rsidP="009F6B2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9F6B2F">
        <w:rPr>
          <w:rFonts w:eastAsia="Times New Roman" w:cstheme="minorHAnsi"/>
          <w:b/>
          <w:bCs/>
          <w:sz w:val="24"/>
          <w:szCs w:val="24"/>
        </w:rPr>
        <w:t>Section 1: 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9F6B2F" w:rsidRPr="008D757E" w:rsidTr="00584FE4">
        <w:trPr>
          <w:trHeight w:val="536"/>
        </w:trPr>
        <w:tc>
          <w:tcPr>
            <w:tcW w:w="2468" w:type="dxa"/>
            <w:vAlign w:val="center"/>
          </w:tcPr>
          <w:p w:rsidR="009F6B2F" w:rsidRPr="009F6B2F" w:rsidRDefault="009F6B2F" w:rsidP="009F6B2F">
            <w:pPr>
              <w:rPr>
                <w:rFonts w:eastAsia="Times New Roman" w:cstheme="minorHAnsi"/>
                <w:sz w:val="24"/>
                <w:szCs w:val="24"/>
              </w:rPr>
            </w:pPr>
            <w:r w:rsidRPr="009F6B2F">
              <w:rPr>
                <w:rFonts w:eastAsia="Times New Roman" w:cstheme="minorHAnsi"/>
                <w:sz w:val="24"/>
                <w:szCs w:val="24"/>
              </w:rPr>
              <w:t>Employee Name</w:t>
            </w:r>
          </w:p>
        </w:tc>
        <w:tc>
          <w:tcPr>
            <w:tcW w:w="2543" w:type="dxa"/>
            <w:vAlign w:val="center"/>
          </w:tcPr>
          <w:p w:rsidR="009F6B2F" w:rsidRPr="009F6B2F" w:rsidRDefault="009F6B2F" w:rsidP="009F6B2F">
            <w:pPr>
              <w:rPr>
                <w:rFonts w:eastAsia="Times New Roman" w:cstheme="minorHAnsi"/>
                <w:sz w:val="24"/>
                <w:szCs w:val="24"/>
              </w:rPr>
            </w:pPr>
            <w:r w:rsidRPr="009F6B2F">
              <w:rPr>
                <w:rFonts w:eastAsia="Times New Roman" w:cstheme="minorHAnsi"/>
                <w:sz w:val="24"/>
                <w:szCs w:val="24"/>
              </w:rPr>
              <w:t>John Smith</w:t>
            </w:r>
          </w:p>
        </w:tc>
        <w:tc>
          <w:tcPr>
            <w:tcW w:w="2547" w:type="dxa"/>
            <w:vAlign w:val="center"/>
          </w:tcPr>
          <w:p w:rsidR="009F6B2F" w:rsidRPr="009F6B2F" w:rsidRDefault="009F6B2F" w:rsidP="009F6B2F">
            <w:pPr>
              <w:rPr>
                <w:rFonts w:eastAsia="Times New Roman" w:cstheme="minorHAnsi"/>
                <w:sz w:val="24"/>
                <w:szCs w:val="24"/>
              </w:rPr>
            </w:pPr>
            <w:r w:rsidRPr="009F6B2F">
              <w:rPr>
                <w:rFonts w:eastAsia="Times New Roman" w:cstheme="minorHAnsi"/>
                <w:sz w:val="24"/>
                <w:szCs w:val="24"/>
              </w:rPr>
              <w:t>Employee ID</w:t>
            </w:r>
          </w:p>
        </w:tc>
        <w:tc>
          <w:tcPr>
            <w:tcW w:w="2418" w:type="dxa"/>
            <w:vAlign w:val="center"/>
          </w:tcPr>
          <w:p w:rsidR="009F6B2F" w:rsidRPr="009F6B2F" w:rsidRDefault="009F6B2F" w:rsidP="009F6B2F">
            <w:pPr>
              <w:rPr>
                <w:rFonts w:eastAsia="Times New Roman" w:cstheme="minorHAnsi"/>
                <w:sz w:val="24"/>
                <w:szCs w:val="24"/>
              </w:rPr>
            </w:pPr>
            <w:r w:rsidRPr="009F6B2F">
              <w:rPr>
                <w:rFonts w:eastAsia="Times New Roman" w:cstheme="minorHAnsi"/>
                <w:sz w:val="24"/>
                <w:szCs w:val="24"/>
              </w:rPr>
              <w:t>02458</w:t>
            </w:r>
          </w:p>
        </w:tc>
      </w:tr>
      <w:tr w:rsidR="009F6B2F" w:rsidRPr="008D757E" w:rsidTr="00584FE4">
        <w:trPr>
          <w:trHeight w:val="536"/>
        </w:trPr>
        <w:tc>
          <w:tcPr>
            <w:tcW w:w="2468" w:type="dxa"/>
            <w:vAlign w:val="center"/>
          </w:tcPr>
          <w:p w:rsidR="009F6B2F" w:rsidRPr="009F6B2F" w:rsidRDefault="009F6B2F" w:rsidP="009F6B2F">
            <w:pPr>
              <w:rPr>
                <w:rFonts w:eastAsia="Times New Roman" w:cstheme="minorHAnsi"/>
                <w:sz w:val="24"/>
                <w:szCs w:val="24"/>
              </w:rPr>
            </w:pPr>
            <w:r w:rsidRPr="009F6B2F">
              <w:rPr>
                <w:rFonts w:eastAsia="Times New Roman" w:cstheme="minorHAnsi"/>
                <w:sz w:val="24"/>
                <w:szCs w:val="24"/>
              </w:rPr>
              <w:t>Department</w:t>
            </w:r>
          </w:p>
        </w:tc>
        <w:tc>
          <w:tcPr>
            <w:tcW w:w="2543" w:type="dxa"/>
            <w:vAlign w:val="center"/>
          </w:tcPr>
          <w:p w:rsidR="009F6B2F" w:rsidRPr="009F6B2F" w:rsidRDefault="009F6B2F" w:rsidP="009F6B2F">
            <w:pPr>
              <w:rPr>
                <w:rFonts w:eastAsia="Times New Roman" w:cstheme="minorHAnsi"/>
                <w:sz w:val="24"/>
                <w:szCs w:val="24"/>
              </w:rPr>
            </w:pPr>
            <w:r w:rsidRPr="009F6B2F">
              <w:rPr>
                <w:rFonts w:eastAsia="Times New Roman" w:cstheme="minorHAnsi"/>
                <w:sz w:val="24"/>
                <w:szCs w:val="24"/>
              </w:rPr>
              <w:t>Marketing</w:t>
            </w:r>
          </w:p>
        </w:tc>
        <w:tc>
          <w:tcPr>
            <w:tcW w:w="2547" w:type="dxa"/>
            <w:vAlign w:val="center"/>
          </w:tcPr>
          <w:p w:rsidR="009F6B2F" w:rsidRPr="009F6B2F" w:rsidRDefault="009F6B2F" w:rsidP="009F6B2F">
            <w:pPr>
              <w:rPr>
                <w:rFonts w:eastAsia="Times New Roman" w:cstheme="minorHAnsi"/>
                <w:sz w:val="24"/>
                <w:szCs w:val="24"/>
              </w:rPr>
            </w:pPr>
            <w:r w:rsidRPr="009F6B2F">
              <w:rPr>
                <w:rFonts w:eastAsia="Times New Roman" w:cstheme="minorHAnsi"/>
                <w:sz w:val="24"/>
                <w:szCs w:val="24"/>
              </w:rPr>
              <w:t>Position</w:t>
            </w:r>
          </w:p>
        </w:tc>
        <w:tc>
          <w:tcPr>
            <w:tcW w:w="2418" w:type="dxa"/>
            <w:vAlign w:val="center"/>
          </w:tcPr>
          <w:p w:rsidR="009F6B2F" w:rsidRPr="009F6B2F" w:rsidRDefault="009F6B2F" w:rsidP="009F6B2F">
            <w:pPr>
              <w:rPr>
                <w:rFonts w:eastAsia="Times New Roman" w:cstheme="minorHAnsi"/>
                <w:sz w:val="24"/>
                <w:szCs w:val="24"/>
              </w:rPr>
            </w:pPr>
            <w:r w:rsidRPr="009F6B2F">
              <w:rPr>
                <w:rFonts w:eastAsia="Times New Roman" w:cstheme="minorHAnsi"/>
                <w:sz w:val="24"/>
                <w:szCs w:val="24"/>
              </w:rPr>
              <w:t>Marketing Coordinator</w:t>
            </w:r>
          </w:p>
        </w:tc>
      </w:tr>
      <w:tr w:rsidR="009F6B2F" w:rsidRPr="008D757E" w:rsidTr="00584FE4">
        <w:trPr>
          <w:trHeight w:val="536"/>
        </w:trPr>
        <w:tc>
          <w:tcPr>
            <w:tcW w:w="2468" w:type="dxa"/>
            <w:vAlign w:val="center"/>
          </w:tcPr>
          <w:p w:rsidR="009F6B2F" w:rsidRPr="009F6B2F" w:rsidRDefault="009F6B2F" w:rsidP="009F6B2F">
            <w:pPr>
              <w:rPr>
                <w:rFonts w:eastAsia="Times New Roman" w:cstheme="minorHAnsi"/>
                <w:sz w:val="24"/>
                <w:szCs w:val="24"/>
              </w:rPr>
            </w:pPr>
            <w:r w:rsidRPr="009F6B2F">
              <w:rPr>
                <w:rFonts w:eastAsia="Times New Roman" w:cstheme="minorHAnsi"/>
                <w:sz w:val="24"/>
                <w:szCs w:val="24"/>
              </w:rPr>
              <w:t>Supervisor/Manager</w:t>
            </w:r>
          </w:p>
        </w:tc>
        <w:tc>
          <w:tcPr>
            <w:tcW w:w="2543" w:type="dxa"/>
            <w:vAlign w:val="center"/>
          </w:tcPr>
          <w:p w:rsidR="009F6B2F" w:rsidRPr="009F6B2F" w:rsidRDefault="009F6B2F" w:rsidP="009F6B2F">
            <w:pPr>
              <w:rPr>
                <w:rFonts w:eastAsia="Times New Roman" w:cstheme="minorHAnsi"/>
                <w:sz w:val="24"/>
                <w:szCs w:val="24"/>
              </w:rPr>
            </w:pPr>
            <w:r w:rsidRPr="009F6B2F">
              <w:rPr>
                <w:rFonts w:eastAsia="Times New Roman" w:cstheme="minorHAnsi"/>
                <w:sz w:val="24"/>
                <w:szCs w:val="24"/>
              </w:rPr>
              <w:t>Sarah Johnson</w:t>
            </w:r>
          </w:p>
        </w:tc>
        <w:tc>
          <w:tcPr>
            <w:tcW w:w="2547" w:type="dxa"/>
            <w:vAlign w:val="center"/>
          </w:tcPr>
          <w:p w:rsidR="009F6B2F" w:rsidRPr="009F6B2F" w:rsidRDefault="009F6B2F" w:rsidP="009F6B2F">
            <w:pPr>
              <w:rPr>
                <w:rFonts w:eastAsia="Times New Roman" w:cstheme="minorHAnsi"/>
                <w:sz w:val="24"/>
                <w:szCs w:val="24"/>
              </w:rPr>
            </w:pPr>
            <w:r w:rsidRPr="009F6B2F">
              <w:rPr>
                <w:rFonts w:eastAsia="Times New Roman" w:cstheme="minorHAnsi"/>
                <w:sz w:val="24"/>
                <w:szCs w:val="24"/>
              </w:rPr>
              <w:t>Date Issued</w:t>
            </w:r>
          </w:p>
        </w:tc>
        <w:tc>
          <w:tcPr>
            <w:tcW w:w="2418" w:type="dxa"/>
            <w:vAlign w:val="center"/>
          </w:tcPr>
          <w:p w:rsidR="009F6B2F" w:rsidRPr="009F6B2F" w:rsidRDefault="009F6B2F" w:rsidP="009F6B2F">
            <w:pPr>
              <w:rPr>
                <w:rFonts w:eastAsia="Times New Roman" w:cstheme="minorHAnsi"/>
                <w:sz w:val="24"/>
                <w:szCs w:val="24"/>
              </w:rPr>
            </w:pPr>
            <w:r w:rsidRPr="009F6B2F">
              <w:rPr>
                <w:rFonts w:eastAsia="Times New Roman" w:cstheme="minorHAnsi"/>
                <w:sz w:val="24"/>
                <w:szCs w:val="24"/>
              </w:rPr>
              <w:t>October 10, 2025</w:t>
            </w:r>
          </w:p>
        </w:tc>
      </w:tr>
      <w:tr w:rsidR="009F6B2F" w:rsidRPr="008D757E" w:rsidTr="00584FE4">
        <w:trPr>
          <w:trHeight w:val="536"/>
        </w:trPr>
        <w:tc>
          <w:tcPr>
            <w:tcW w:w="2468" w:type="dxa"/>
            <w:vAlign w:val="center"/>
          </w:tcPr>
          <w:p w:rsidR="009F6B2F" w:rsidRPr="009F6B2F" w:rsidRDefault="009F6B2F" w:rsidP="009F6B2F">
            <w:pPr>
              <w:rPr>
                <w:rFonts w:eastAsia="Times New Roman" w:cstheme="minorHAnsi"/>
                <w:sz w:val="24"/>
                <w:szCs w:val="24"/>
              </w:rPr>
            </w:pPr>
            <w:r w:rsidRPr="009F6B2F">
              <w:rPr>
                <w:rFonts w:eastAsia="Times New Roman" w:cstheme="minorHAnsi"/>
                <w:sz w:val="24"/>
                <w:szCs w:val="24"/>
              </w:rPr>
              <w:t>Review Period</w:t>
            </w:r>
          </w:p>
        </w:tc>
        <w:tc>
          <w:tcPr>
            <w:tcW w:w="2543" w:type="dxa"/>
            <w:vAlign w:val="center"/>
          </w:tcPr>
          <w:p w:rsidR="009F6B2F" w:rsidRPr="009F6B2F" w:rsidRDefault="009F6B2F" w:rsidP="009F6B2F">
            <w:pPr>
              <w:rPr>
                <w:rFonts w:eastAsia="Times New Roman" w:cstheme="minorHAnsi"/>
                <w:sz w:val="24"/>
                <w:szCs w:val="24"/>
              </w:rPr>
            </w:pPr>
            <w:r w:rsidRPr="009F6B2F">
              <w:rPr>
                <w:rFonts w:eastAsia="Times New Roman" w:cstheme="minorHAnsi"/>
                <w:sz w:val="24"/>
                <w:szCs w:val="24"/>
              </w:rPr>
              <w:t>October 10 – December 10, 2025</w:t>
            </w:r>
          </w:p>
        </w:tc>
        <w:tc>
          <w:tcPr>
            <w:tcW w:w="2547" w:type="dxa"/>
            <w:vAlign w:val="center"/>
          </w:tcPr>
          <w:p w:rsidR="009F6B2F" w:rsidRPr="009F6B2F" w:rsidRDefault="009F6B2F" w:rsidP="009F6B2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9F6B2F" w:rsidRPr="009F6B2F" w:rsidRDefault="009F6B2F" w:rsidP="009F6B2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9F6B2F" w:rsidRPr="009F6B2F" w:rsidRDefault="009F6B2F" w:rsidP="009F6B2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F6B2F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9F6B2F" w:rsidRPr="009F6B2F" w:rsidRDefault="009F6B2F" w:rsidP="009F6B2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9F6B2F">
        <w:rPr>
          <w:rFonts w:eastAsia="Times New Roman" w:cstheme="minorHAnsi"/>
          <w:b/>
          <w:bCs/>
          <w:sz w:val="24"/>
          <w:szCs w:val="24"/>
        </w:rPr>
        <w:t>Section 2: Reason for PIP</w:t>
      </w:r>
    </w:p>
    <w:p w:rsidR="009F6B2F" w:rsidRPr="009F6B2F" w:rsidRDefault="009F6B2F" w:rsidP="009F6B2F">
      <w:pPr>
        <w:spacing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F6B2F">
        <w:rPr>
          <w:rFonts w:eastAsia="Times New Roman" w:cstheme="minorHAnsi"/>
          <w:sz w:val="24"/>
          <w:szCs w:val="24"/>
        </w:rPr>
        <w:t>(Describe specific reasons for placing the employee under a Performance Improvement Plan.)</w:t>
      </w:r>
    </w:p>
    <w:p w:rsidR="009F6B2F" w:rsidRPr="009F6B2F" w:rsidRDefault="009F6B2F" w:rsidP="009F6B2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F6B2F">
        <w:rPr>
          <w:rFonts w:eastAsia="Times New Roman" w:cstheme="minorHAnsi"/>
          <w:b/>
          <w:bCs/>
          <w:sz w:val="24"/>
          <w:szCs w:val="24"/>
        </w:rPr>
        <w:t>Example:</w:t>
      </w:r>
    </w:p>
    <w:p w:rsidR="009F6B2F" w:rsidRPr="009F6B2F" w:rsidRDefault="009F6B2F" w:rsidP="009F6B2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F6B2F">
        <w:rPr>
          <w:rFonts w:eastAsia="Times New Roman" w:cstheme="minorHAnsi"/>
          <w:sz w:val="24"/>
          <w:szCs w:val="24"/>
        </w:rPr>
        <w:t>Decline in campaign performance metrics over the past quarter.</w:t>
      </w:r>
    </w:p>
    <w:p w:rsidR="009F6B2F" w:rsidRPr="009F6B2F" w:rsidRDefault="009F6B2F" w:rsidP="009F6B2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F6B2F">
        <w:rPr>
          <w:rFonts w:eastAsia="Times New Roman" w:cstheme="minorHAnsi"/>
          <w:sz w:val="24"/>
          <w:szCs w:val="24"/>
        </w:rPr>
        <w:t>Missed project deadlines on two occasions.</w:t>
      </w:r>
    </w:p>
    <w:p w:rsidR="009F6B2F" w:rsidRPr="009F6B2F" w:rsidRDefault="009F6B2F" w:rsidP="009F6B2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F6B2F">
        <w:rPr>
          <w:rFonts w:eastAsia="Times New Roman" w:cstheme="minorHAnsi"/>
          <w:sz w:val="24"/>
          <w:szCs w:val="24"/>
        </w:rPr>
        <w:t>Inconsistent communication with clients and internal teams.</w:t>
      </w:r>
    </w:p>
    <w:p w:rsidR="009F6B2F" w:rsidRPr="009F6B2F" w:rsidRDefault="009F6B2F" w:rsidP="009F6B2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F6B2F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9F6B2F" w:rsidRDefault="009F6B2F" w:rsidP="009F6B2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9F6B2F">
        <w:rPr>
          <w:rFonts w:eastAsia="Times New Roman" w:cstheme="minorHAnsi"/>
          <w:b/>
          <w:bCs/>
          <w:sz w:val="24"/>
          <w:szCs w:val="24"/>
        </w:rPr>
        <w:t>Section 3: Performance Areas Needing Improvement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3325"/>
        <w:gridCol w:w="3325"/>
        <w:gridCol w:w="3326"/>
      </w:tblGrid>
      <w:tr w:rsidR="009F6B2F" w:rsidRPr="008D757E" w:rsidTr="00B32614">
        <w:trPr>
          <w:trHeight w:val="536"/>
        </w:trPr>
        <w:tc>
          <w:tcPr>
            <w:tcW w:w="3325" w:type="dxa"/>
            <w:vAlign w:val="center"/>
          </w:tcPr>
          <w:p w:rsidR="009F6B2F" w:rsidRPr="009F6B2F" w:rsidRDefault="009F6B2F" w:rsidP="009F6B2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F6B2F">
              <w:rPr>
                <w:rFonts w:eastAsia="Times New Roman" w:cstheme="minorHAnsi"/>
                <w:b/>
                <w:bCs/>
                <w:sz w:val="24"/>
                <w:szCs w:val="24"/>
              </w:rPr>
              <w:t>Performance Area</w:t>
            </w:r>
          </w:p>
        </w:tc>
        <w:tc>
          <w:tcPr>
            <w:tcW w:w="3325" w:type="dxa"/>
            <w:vAlign w:val="center"/>
          </w:tcPr>
          <w:p w:rsidR="009F6B2F" w:rsidRPr="009F6B2F" w:rsidRDefault="009F6B2F" w:rsidP="009F6B2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F6B2F">
              <w:rPr>
                <w:rFonts w:eastAsia="Times New Roman" w:cstheme="minorHAnsi"/>
                <w:b/>
                <w:bCs/>
                <w:sz w:val="24"/>
                <w:szCs w:val="24"/>
              </w:rPr>
              <w:t>Current Issue</w:t>
            </w:r>
          </w:p>
        </w:tc>
        <w:tc>
          <w:tcPr>
            <w:tcW w:w="3326" w:type="dxa"/>
            <w:vAlign w:val="center"/>
          </w:tcPr>
          <w:p w:rsidR="009F6B2F" w:rsidRPr="009F6B2F" w:rsidRDefault="009F6B2F" w:rsidP="009F6B2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F6B2F">
              <w:rPr>
                <w:rFonts w:eastAsia="Times New Roman" w:cstheme="minorHAnsi"/>
                <w:b/>
                <w:bCs/>
                <w:sz w:val="24"/>
                <w:szCs w:val="24"/>
              </w:rPr>
              <w:t>Expected Standard</w:t>
            </w:r>
          </w:p>
        </w:tc>
      </w:tr>
      <w:tr w:rsidR="009F6B2F" w:rsidRPr="008D757E" w:rsidTr="00B32614">
        <w:trPr>
          <w:trHeight w:val="536"/>
        </w:trPr>
        <w:tc>
          <w:tcPr>
            <w:tcW w:w="3325" w:type="dxa"/>
            <w:vAlign w:val="center"/>
          </w:tcPr>
          <w:p w:rsidR="009F6B2F" w:rsidRPr="009F6B2F" w:rsidRDefault="009F6B2F" w:rsidP="009F6B2F">
            <w:pPr>
              <w:rPr>
                <w:rFonts w:eastAsia="Times New Roman" w:cstheme="minorHAnsi"/>
                <w:sz w:val="24"/>
                <w:szCs w:val="24"/>
              </w:rPr>
            </w:pPr>
            <w:r w:rsidRPr="009F6B2F">
              <w:rPr>
                <w:rFonts w:eastAsia="Times New Roman" w:cstheme="minorHAnsi"/>
                <w:sz w:val="24"/>
                <w:szCs w:val="24"/>
              </w:rPr>
              <w:t>Project Management</w:t>
            </w:r>
          </w:p>
        </w:tc>
        <w:tc>
          <w:tcPr>
            <w:tcW w:w="3325" w:type="dxa"/>
            <w:vAlign w:val="center"/>
          </w:tcPr>
          <w:p w:rsidR="009F6B2F" w:rsidRPr="009F6B2F" w:rsidRDefault="009F6B2F" w:rsidP="009F6B2F">
            <w:pPr>
              <w:rPr>
                <w:rFonts w:eastAsia="Times New Roman" w:cstheme="minorHAnsi"/>
                <w:sz w:val="24"/>
                <w:szCs w:val="24"/>
              </w:rPr>
            </w:pPr>
            <w:r w:rsidRPr="009F6B2F">
              <w:rPr>
                <w:rFonts w:eastAsia="Times New Roman" w:cstheme="minorHAnsi"/>
                <w:sz w:val="24"/>
                <w:szCs w:val="24"/>
              </w:rPr>
              <w:t>Missed deadlines and uncoordinated task assignments</w:t>
            </w:r>
          </w:p>
        </w:tc>
        <w:tc>
          <w:tcPr>
            <w:tcW w:w="3326" w:type="dxa"/>
            <w:vAlign w:val="center"/>
          </w:tcPr>
          <w:p w:rsidR="009F6B2F" w:rsidRPr="009F6B2F" w:rsidRDefault="009F6B2F" w:rsidP="009F6B2F">
            <w:pPr>
              <w:rPr>
                <w:rFonts w:eastAsia="Times New Roman" w:cstheme="minorHAnsi"/>
                <w:sz w:val="24"/>
                <w:szCs w:val="24"/>
              </w:rPr>
            </w:pPr>
            <w:r w:rsidRPr="009F6B2F">
              <w:rPr>
                <w:rFonts w:eastAsia="Times New Roman" w:cstheme="minorHAnsi"/>
                <w:sz w:val="24"/>
                <w:szCs w:val="24"/>
              </w:rPr>
              <w:t>Complete all projects on time with proper task allocation</w:t>
            </w:r>
          </w:p>
        </w:tc>
      </w:tr>
      <w:tr w:rsidR="009F6B2F" w:rsidRPr="008D757E" w:rsidTr="00B32614">
        <w:trPr>
          <w:trHeight w:val="536"/>
        </w:trPr>
        <w:tc>
          <w:tcPr>
            <w:tcW w:w="3325" w:type="dxa"/>
            <w:vAlign w:val="center"/>
          </w:tcPr>
          <w:p w:rsidR="009F6B2F" w:rsidRPr="009F6B2F" w:rsidRDefault="009F6B2F" w:rsidP="009F6B2F">
            <w:pPr>
              <w:rPr>
                <w:rFonts w:eastAsia="Times New Roman" w:cstheme="minorHAnsi"/>
                <w:sz w:val="24"/>
                <w:szCs w:val="24"/>
              </w:rPr>
            </w:pPr>
            <w:r w:rsidRPr="009F6B2F">
              <w:rPr>
                <w:rFonts w:eastAsia="Times New Roman" w:cstheme="minorHAnsi"/>
                <w:sz w:val="24"/>
                <w:szCs w:val="24"/>
              </w:rPr>
              <w:t>Client Communication</w:t>
            </w:r>
          </w:p>
        </w:tc>
        <w:tc>
          <w:tcPr>
            <w:tcW w:w="3325" w:type="dxa"/>
            <w:vAlign w:val="center"/>
          </w:tcPr>
          <w:p w:rsidR="009F6B2F" w:rsidRPr="009F6B2F" w:rsidRDefault="009F6B2F" w:rsidP="009F6B2F">
            <w:pPr>
              <w:rPr>
                <w:rFonts w:eastAsia="Times New Roman" w:cstheme="minorHAnsi"/>
                <w:sz w:val="24"/>
                <w:szCs w:val="24"/>
              </w:rPr>
            </w:pPr>
            <w:r w:rsidRPr="009F6B2F">
              <w:rPr>
                <w:rFonts w:eastAsia="Times New Roman" w:cstheme="minorHAnsi"/>
                <w:sz w:val="24"/>
                <w:szCs w:val="24"/>
              </w:rPr>
              <w:t>Delayed responses to client emails</w:t>
            </w:r>
          </w:p>
        </w:tc>
        <w:tc>
          <w:tcPr>
            <w:tcW w:w="3326" w:type="dxa"/>
            <w:vAlign w:val="center"/>
          </w:tcPr>
          <w:p w:rsidR="009F6B2F" w:rsidRPr="009F6B2F" w:rsidRDefault="009F6B2F" w:rsidP="009F6B2F">
            <w:pPr>
              <w:rPr>
                <w:rFonts w:eastAsia="Times New Roman" w:cstheme="minorHAnsi"/>
                <w:sz w:val="24"/>
                <w:szCs w:val="24"/>
              </w:rPr>
            </w:pPr>
            <w:r w:rsidRPr="009F6B2F">
              <w:rPr>
                <w:rFonts w:eastAsia="Times New Roman" w:cstheme="minorHAnsi"/>
                <w:sz w:val="24"/>
                <w:szCs w:val="24"/>
              </w:rPr>
              <w:t>Respond within 24 hours and maintain professional tone</w:t>
            </w:r>
          </w:p>
        </w:tc>
      </w:tr>
      <w:tr w:rsidR="009F6B2F" w:rsidRPr="008D757E" w:rsidTr="00B32614">
        <w:trPr>
          <w:trHeight w:val="536"/>
        </w:trPr>
        <w:tc>
          <w:tcPr>
            <w:tcW w:w="3325" w:type="dxa"/>
            <w:vAlign w:val="center"/>
          </w:tcPr>
          <w:p w:rsidR="009F6B2F" w:rsidRPr="009F6B2F" w:rsidRDefault="009F6B2F" w:rsidP="009F6B2F">
            <w:pPr>
              <w:rPr>
                <w:rFonts w:eastAsia="Times New Roman" w:cstheme="minorHAnsi"/>
                <w:sz w:val="24"/>
                <w:szCs w:val="24"/>
              </w:rPr>
            </w:pPr>
            <w:r w:rsidRPr="009F6B2F">
              <w:rPr>
                <w:rFonts w:eastAsia="Times New Roman" w:cstheme="minorHAnsi"/>
                <w:sz w:val="24"/>
                <w:szCs w:val="24"/>
              </w:rPr>
              <w:t>Reporting Accuracy</w:t>
            </w:r>
          </w:p>
        </w:tc>
        <w:tc>
          <w:tcPr>
            <w:tcW w:w="3325" w:type="dxa"/>
            <w:vAlign w:val="center"/>
          </w:tcPr>
          <w:p w:rsidR="009F6B2F" w:rsidRPr="009F6B2F" w:rsidRDefault="009F6B2F" w:rsidP="009F6B2F">
            <w:pPr>
              <w:rPr>
                <w:rFonts w:eastAsia="Times New Roman" w:cstheme="minorHAnsi"/>
                <w:sz w:val="24"/>
                <w:szCs w:val="24"/>
              </w:rPr>
            </w:pPr>
            <w:r w:rsidRPr="009F6B2F">
              <w:rPr>
                <w:rFonts w:eastAsia="Times New Roman" w:cstheme="minorHAnsi"/>
                <w:sz w:val="24"/>
                <w:szCs w:val="24"/>
              </w:rPr>
              <w:t>Errors found in campaign performance reports</w:t>
            </w:r>
          </w:p>
        </w:tc>
        <w:tc>
          <w:tcPr>
            <w:tcW w:w="3326" w:type="dxa"/>
            <w:vAlign w:val="center"/>
          </w:tcPr>
          <w:p w:rsidR="009F6B2F" w:rsidRPr="009F6B2F" w:rsidRDefault="009F6B2F" w:rsidP="009F6B2F">
            <w:pPr>
              <w:rPr>
                <w:rFonts w:eastAsia="Times New Roman" w:cstheme="minorHAnsi"/>
                <w:sz w:val="24"/>
                <w:szCs w:val="24"/>
              </w:rPr>
            </w:pPr>
            <w:r w:rsidRPr="009F6B2F">
              <w:rPr>
                <w:rFonts w:eastAsia="Times New Roman" w:cstheme="minorHAnsi"/>
                <w:sz w:val="24"/>
                <w:szCs w:val="24"/>
              </w:rPr>
              <w:t>Ensure 100% accuracy before submission</w:t>
            </w:r>
          </w:p>
        </w:tc>
      </w:tr>
    </w:tbl>
    <w:p w:rsidR="009F6B2F" w:rsidRPr="009F6B2F" w:rsidRDefault="009F6B2F" w:rsidP="009F6B2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F6B2F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9F6B2F" w:rsidRDefault="009F6B2F" w:rsidP="009F6B2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9F6B2F">
        <w:rPr>
          <w:rFonts w:eastAsia="Times New Roman" w:cstheme="minorHAnsi"/>
          <w:b/>
          <w:bCs/>
          <w:sz w:val="24"/>
          <w:szCs w:val="24"/>
        </w:rPr>
        <w:t>Section 4: Improvement Goals and Action Steps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CC317E" w:rsidRPr="008D757E" w:rsidTr="00584FE4">
        <w:trPr>
          <w:trHeight w:val="536"/>
        </w:trPr>
        <w:tc>
          <w:tcPr>
            <w:tcW w:w="2468" w:type="dxa"/>
            <w:vAlign w:val="center"/>
          </w:tcPr>
          <w:p w:rsidR="00CC317E" w:rsidRPr="009F6B2F" w:rsidRDefault="00CC317E" w:rsidP="00CC317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F6B2F">
              <w:rPr>
                <w:rFonts w:eastAsia="Times New Roman" w:cstheme="minorHAnsi"/>
                <w:b/>
                <w:bCs/>
                <w:sz w:val="24"/>
                <w:szCs w:val="24"/>
              </w:rPr>
              <w:t>Goal</w:t>
            </w:r>
          </w:p>
        </w:tc>
        <w:tc>
          <w:tcPr>
            <w:tcW w:w="2543" w:type="dxa"/>
            <w:vAlign w:val="center"/>
          </w:tcPr>
          <w:p w:rsidR="00CC317E" w:rsidRPr="009F6B2F" w:rsidRDefault="00CC317E" w:rsidP="00CC317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F6B2F">
              <w:rPr>
                <w:rFonts w:eastAsia="Times New Roman" w:cstheme="minorHAnsi"/>
                <w:b/>
                <w:bCs/>
                <w:sz w:val="24"/>
                <w:szCs w:val="24"/>
              </w:rPr>
              <w:t>Action Plan</w:t>
            </w:r>
          </w:p>
        </w:tc>
        <w:tc>
          <w:tcPr>
            <w:tcW w:w="2547" w:type="dxa"/>
            <w:vAlign w:val="center"/>
          </w:tcPr>
          <w:p w:rsidR="00CC317E" w:rsidRPr="009F6B2F" w:rsidRDefault="00CC317E" w:rsidP="00CC317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F6B2F">
              <w:rPr>
                <w:rFonts w:eastAsia="Times New Roman" w:cstheme="minorHAnsi"/>
                <w:b/>
                <w:bCs/>
                <w:sz w:val="24"/>
                <w:szCs w:val="24"/>
              </w:rPr>
              <w:t>Resources Provided</w:t>
            </w:r>
          </w:p>
        </w:tc>
        <w:tc>
          <w:tcPr>
            <w:tcW w:w="2418" w:type="dxa"/>
            <w:vAlign w:val="center"/>
          </w:tcPr>
          <w:p w:rsidR="00CC317E" w:rsidRPr="009F6B2F" w:rsidRDefault="00CC317E" w:rsidP="00CC317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F6B2F">
              <w:rPr>
                <w:rFonts w:eastAsia="Times New Roman" w:cstheme="minorHAnsi"/>
                <w:b/>
                <w:bCs/>
                <w:sz w:val="24"/>
                <w:szCs w:val="24"/>
              </w:rPr>
              <w:t>Target Completion Date</w:t>
            </w:r>
          </w:p>
        </w:tc>
      </w:tr>
      <w:tr w:rsidR="00CC317E" w:rsidRPr="008D757E" w:rsidTr="00584FE4">
        <w:trPr>
          <w:trHeight w:val="536"/>
        </w:trPr>
        <w:tc>
          <w:tcPr>
            <w:tcW w:w="2468" w:type="dxa"/>
            <w:vAlign w:val="center"/>
          </w:tcPr>
          <w:p w:rsidR="00CC317E" w:rsidRPr="009F6B2F" w:rsidRDefault="00CC317E" w:rsidP="00CC317E">
            <w:pPr>
              <w:rPr>
                <w:rFonts w:eastAsia="Times New Roman" w:cstheme="minorHAnsi"/>
                <w:sz w:val="24"/>
                <w:szCs w:val="24"/>
              </w:rPr>
            </w:pPr>
            <w:r w:rsidRPr="009F6B2F">
              <w:rPr>
                <w:rFonts w:eastAsia="Times New Roman" w:cstheme="minorHAnsi"/>
                <w:sz w:val="24"/>
                <w:szCs w:val="24"/>
              </w:rPr>
              <w:t>Meet all deadlines</w:t>
            </w:r>
          </w:p>
        </w:tc>
        <w:tc>
          <w:tcPr>
            <w:tcW w:w="2543" w:type="dxa"/>
            <w:vAlign w:val="center"/>
          </w:tcPr>
          <w:p w:rsidR="00CC317E" w:rsidRPr="009F6B2F" w:rsidRDefault="00CC317E" w:rsidP="00CC317E">
            <w:pPr>
              <w:rPr>
                <w:rFonts w:eastAsia="Times New Roman" w:cstheme="minorHAnsi"/>
                <w:sz w:val="24"/>
                <w:szCs w:val="24"/>
              </w:rPr>
            </w:pPr>
            <w:r w:rsidRPr="009F6B2F">
              <w:rPr>
                <w:rFonts w:eastAsia="Times New Roman" w:cstheme="minorHAnsi"/>
                <w:sz w:val="24"/>
                <w:szCs w:val="24"/>
              </w:rPr>
              <w:t>Use project tracking software and submit weekly progress updates</w:t>
            </w:r>
          </w:p>
        </w:tc>
        <w:tc>
          <w:tcPr>
            <w:tcW w:w="2547" w:type="dxa"/>
            <w:vAlign w:val="center"/>
          </w:tcPr>
          <w:p w:rsidR="00CC317E" w:rsidRPr="009F6B2F" w:rsidRDefault="00CC317E" w:rsidP="00CC317E">
            <w:pPr>
              <w:rPr>
                <w:rFonts w:eastAsia="Times New Roman" w:cstheme="minorHAnsi"/>
                <w:sz w:val="24"/>
                <w:szCs w:val="24"/>
              </w:rPr>
            </w:pPr>
            <w:r w:rsidRPr="009F6B2F">
              <w:rPr>
                <w:rFonts w:eastAsia="Times New Roman" w:cstheme="minorHAnsi"/>
                <w:sz w:val="24"/>
                <w:szCs w:val="24"/>
              </w:rPr>
              <w:t>Access to task management tool and time management training</w:t>
            </w:r>
          </w:p>
        </w:tc>
        <w:tc>
          <w:tcPr>
            <w:tcW w:w="2418" w:type="dxa"/>
            <w:vAlign w:val="center"/>
          </w:tcPr>
          <w:p w:rsidR="00CC317E" w:rsidRPr="009F6B2F" w:rsidRDefault="00CC317E" w:rsidP="00CC317E">
            <w:pPr>
              <w:rPr>
                <w:rFonts w:eastAsia="Times New Roman" w:cstheme="minorHAnsi"/>
                <w:sz w:val="24"/>
                <w:szCs w:val="24"/>
              </w:rPr>
            </w:pPr>
            <w:r w:rsidRPr="009F6B2F">
              <w:rPr>
                <w:rFonts w:eastAsia="Times New Roman" w:cstheme="minorHAnsi"/>
                <w:sz w:val="24"/>
                <w:szCs w:val="24"/>
              </w:rPr>
              <w:t>November 30, 2025</w:t>
            </w:r>
          </w:p>
        </w:tc>
      </w:tr>
      <w:tr w:rsidR="00CC317E" w:rsidRPr="008D757E" w:rsidTr="00584FE4">
        <w:trPr>
          <w:trHeight w:val="536"/>
        </w:trPr>
        <w:tc>
          <w:tcPr>
            <w:tcW w:w="2468" w:type="dxa"/>
            <w:vAlign w:val="center"/>
          </w:tcPr>
          <w:p w:rsidR="00CC317E" w:rsidRPr="009F6B2F" w:rsidRDefault="00CC317E" w:rsidP="00CC317E">
            <w:pPr>
              <w:rPr>
                <w:rFonts w:eastAsia="Times New Roman" w:cstheme="minorHAnsi"/>
                <w:sz w:val="24"/>
                <w:szCs w:val="24"/>
              </w:rPr>
            </w:pPr>
            <w:r w:rsidRPr="009F6B2F">
              <w:rPr>
                <w:rFonts w:eastAsia="Times New Roman" w:cstheme="minorHAnsi"/>
                <w:sz w:val="24"/>
                <w:szCs w:val="24"/>
              </w:rPr>
              <w:t>Improve communication</w:t>
            </w:r>
          </w:p>
        </w:tc>
        <w:tc>
          <w:tcPr>
            <w:tcW w:w="2543" w:type="dxa"/>
            <w:vAlign w:val="center"/>
          </w:tcPr>
          <w:p w:rsidR="00CC317E" w:rsidRPr="009F6B2F" w:rsidRDefault="00CC317E" w:rsidP="00CC317E">
            <w:pPr>
              <w:rPr>
                <w:rFonts w:eastAsia="Times New Roman" w:cstheme="minorHAnsi"/>
                <w:sz w:val="24"/>
                <w:szCs w:val="24"/>
              </w:rPr>
            </w:pPr>
            <w:r w:rsidRPr="009F6B2F">
              <w:rPr>
                <w:rFonts w:eastAsia="Times New Roman" w:cstheme="minorHAnsi"/>
                <w:sz w:val="24"/>
                <w:szCs w:val="24"/>
              </w:rPr>
              <w:t>Attend communication skills workshop</w:t>
            </w:r>
          </w:p>
        </w:tc>
        <w:tc>
          <w:tcPr>
            <w:tcW w:w="2547" w:type="dxa"/>
            <w:vAlign w:val="center"/>
          </w:tcPr>
          <w:p w:rsidR="00CC317E" w:rsidRPr="009F6B2F" w:rsidRDefault="00CC317E" w:rsidP="00CC317E">
            <w:pPr>
              <w:rPr>
                <w:rFonts w:eastAsia="Times New Roman" w:cstheme="minorHAnsi"/>
                <w:sz w:val="24"/>
                <w:szCs w:val="24"/>
              </w:rPr>
            </w:pPr>
            <w:r w:rsidRPr="009F6B2F">
              <w:rPr>
                <w:rFonts w:eastAsia="Times New Roman" w:cstheme="minorHAnsi"/>
                <w:sz w:val="24"/>
                <w:szCs w:val="24"/>
              </w:rPr>
              <w:t>Company-paid workshop and mentoring support</w:t>
            </w:r>
          </w:p>
        </w:tc>
        <w:tc>
          <w:tcPr>
            <w:tcW w:w="2418" w:type="dxa"/>
            <w:vAlign w:val="center"/>
          </w:tcPr>
          <w:p w:rsidR="00CC317E" w:rsidRPr="009F6B2F" w:rsidRDefault="00CC317E" w:rsidP="00CC317E">
            <w:pPr>
              <w:rPr>
                <w:rFonts w:eastAsia="Times New Roman" w:cstheme="minorHAnsi"/>
                <w:sz w:val="24"/>
                <w:szCs w:val="24"/>
              </w:rPr>
            </w:pPr>
            <w:r w:rsidRPr="009F6B2F">
              <w:rPr>
                <w:rFonts w:eastAsia="Times New Roman" w:cstheme="minorHAnsi"/>
                <w:sz w:val="24"/>
                <w:szCs w:val="24"/>
              </w:rPr>
              <w:t>November 15, 2025</w:t>
            </w:r>
          </w:p>
        </w:tc>
      </w:tr>
      <w:tr w:rsidR="00CC317E" w:rsidRPr="008D757E" w:rsidTr="00584FE4">
        <w:trPr>
          <w:trHeight w:val="536"/>
        </w:trPr>
        <w:tc>
          <w:tcPr>
            <w:tcW w:w="2468" w:type="dxa"/>
            <w:vAlign w:val="center"/>
          </w:tcPr>
          <w:p w:rsidR="00CC317E" w:rsidRPr="009F6B2F" w:rsidRDefault="00CC317E" w:rsidP="00CC317E">
            <w:pPr>
              <w:rPr>
                <w:rFonts w:eastAsia="Times New Roman" w:cstheme="minorHAnsi"/>
                <w:sz w:val="24"/>
                <w:szCs w:val="24"/>
              </w:rPr>
            </w:pPr>
            <w:r w:rsidRPr="009F6B2F">
              <w:rPr>
                <w:rFonts w:eastAsia="Times New Roman" w:cstheme="minorHAnsi"/>
                <w:sz w:val="24"/>
                <w:szCs w:val="24"/>
              </w:rPr>
              <w:t>Ensure report accuracy</w:t>
            </w:r>
          </w:p>
        </w:tc>
        <w:tc>
          <w:tcPr>
            <w:tcW w:w="2543" w:type="dxa"/>
            <w:vAlign w:val="center"/>
          </w:tcPr>
          <w:p w:rsidR="00CC317E" w:rsidRPr="009F6B2F" w:rsidRDefault="00CC317E" w:rsidP="00CC317E">
            <w:pPr>
              <w:rPr>
                <w:rFonts w:eastAsia="Times New Roman" w:cstheme="minorHAnsi"/>
                <w:sz w:val="24"/>
                <w:szCs w:val="24"/>
              </w:rPr>
            </w:pPr>
            <w:r w:rsidRPr="009F6B2F">
              <w:rPr>
                <w:rFonts w:eastAsia="Times New Roman" w:cstheme="minorHAnsi"/>
                <w:sz w:val="24"/>
                <w:szCs w:val="24"/>
              </w:rPr>
              <w:t>Follow reporting checklist before submission</w:t>
            </w:r>
          </w:p>
        </w:tc>
        <w:tc>
          <w:tcPr>
            <w:tcW w:w="2547" w:type="dxa"/>
            <w:vAlign w:val="center"/>
          </w:tcPr>
          <w:p w:rsidR="00CC317E" w:rsidRPr="009F6B2F" w:rsidRDefault="00CC317E" w:rsidP="00CC317E">
            <w:pPr>
              <w:rPr>
                <w:rFonts w:eastAsia="Times New Roman" w:cstheme="minorHAnsi"/>
                <w:sz w:val="24"/>
                <w:szCs w:val="24"/>
              </w:rPr>
            </w:pPr>
            <w:r w:rsidRPr="009F6B2F">
              <w:rPr>
                <w:rFonts w:eastAsia="Times New Roman" w:cstheme="minorHAnsi"/>
                <w:sz w:val="24"/>
                <w:szCs w:val="24"/>
              </w:rPr>
              <w:t>Guidance from senior analyst</w:t>
            </w:r>
          </w:p>
        </w:tc>
        <w:tc>
          <w:tcPr>
            <w:tcW w:w="2418" w:type="dxa"/>
            <w:vAlign w:val="center"/>
          </w:tcPr>
          <w:p w:rsidR="00CC317E" w:rsidRPr="009F6B2F" w:rsidRDefault="00CC317E" w:rsidP="00CC317E">
            <w:pPr>
              <w:rPr>
                <w:rFonts w:eastAsia="Times New Roman" w:cstheme="minorHAnsi"/>
                <w:sz w:val="24"/>
                <w:szCs w:val="24"/>
              </w:rPr>
            </w:pPr>
            <w:r w:rsidRPr="009F6B2F">
              <w:rPr>
                <w:rFonts w:eastAsia="Times New Roman" w:cstheme="minorHAnsi"/>
                <w:sz w:val="24"/>
                <w:szCs w:val="24"/>
              </w:rPr>
              <w:t>December 1, 2025</w:t>
            </w:r>
          </w:p>
        </w:tc>
      </w:tr>
    </w:tbl>
    <w:p w:rsidR="009F6B2F" w:rsidRPr="009F6B2F" w:rsidRDefault="009F6B2F" w:rsidP="009F6B2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F6B2F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9F6B2F" w:rsidRDefault="009F6B2F" w:rsidP="009F6B2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9F6B2F">
        <w:rPr>
          <w:rFonts w:eastAsia="Times New Roman" w:cstheme="minorHAnsi"/>
          <w:b/>
          <w:bCs/>
          <w:sz w:val="24"/>
          <w:szCs w:val="24"/>
        </w:rPr>
        <w:t>Section 5: Monitoring and Evaluation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3325"/>
        <w:gridCol w:w="3325"/>
        <w:gridCol w:w="3326"/>
      </w:tblGrid>
      <w:tr w:rsidR="00CC317E" w:rsidRPr="009F6B2F" w:rsidTr="00584FE4">
        <w:trPr>
          <w:trHeight w:val="536"/>
        </w:trPr>
        <w:tc>
          <w:tcPr>
            <w:tcW w:w="3325" w:type="dxa"/>
            <w:vAlign w:val="center"/>
          </w:tcPr>
          <w:p w:rsidR="00CC317E" w:rsidRPr="009F6B2F" w:rsidRDefault="00CC317E" w:rsidP="00CC317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F6B2F">
              <w:rPr>
                <w:rFonts w:eastAsia="Times New Roman" w:cstheme="minorHAnsi"/>
                <w:b/>
                <w:bCs/>
                <w:sz w:val="24"/>
                <w:szCs w:val="24"/>
              </w:rPr>
              <w:t>Evaluation Date</w:t>
            </w:r>
          </w:p>
        </w:tc>
        <w:tc>
          <w:tcPr>
            <w:tcW w:w="3325" w:type="dxa"/>
            <w:vAlign w:val="center"/>
          </w:tcPr>
          <w:p w:rsidR="00CC317E" w:rsidRPr="009F6B2F" w:rsidRDefault="00CC317E" w:rsidP="00CC317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F6B2F">
              <w:rPr>
                <w:rFonts w:eastAsia="Times New Roman" w:cstheme="minorHAnsi"/>
                <w:b/>
                <w:bCs/>
                <w:sz w:val="24"/>
                <w:szCs w:val="24"/>
              </w:rPr>
              <w:t>Supervisor’s Comments</w:t>
            </w:r>
          </w:p>
        </w:tc>
        <w:tc>
          <w:tcPr>
            <w:tcW w:w="3326" w:type="dxa"/>
            <w:vAlign w:val="center"/>
          </w:tcPr>
          <w:p w:rsidR="00CC317E" w:rsidRPr="009F6B2F" w:rsidRDefault="00CC317E" w:rsidP="00CC317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F6B2F">
              <w:rPr>
                <w:rFonts w:eastAsia="Times New Roman" w:cstheme="minorHAnsi"/>
                <w:b/>
                <w:bCs/>
                <w:sz w:val="24"/>
                <w:szCs w:val="24"/>
              </w:rPr>
              <w:t>Employee Acknowledgment</w:t>
            </w:r>
          </w:p>
        </w:tc>
      </w:tr>
      <w:tr w:rsidR="00CC317E" w:rsidRPr="009F6B2F" w:rsidTr="00584FE4">
        <w:trPr>
          <w:trHeight w:val="536"/>
        </w:trPr>
        <w:tc>
          <w:tcPr>
            <w:tcW w:w="3325" w:type="dxa"/>
            <w:vAlign w:val="center"/>
          </w:tcPr>
          <w:p w:rsidR="00CC317E" w:rsidRPr="009F6B2F" w:rsidRDefault="00CC317E" w:rsidP="00CC317E">
            <w:pPr>
              <w:rPr>
                <w:rFonts w:eastAsia="Times New Roman" w:cstheme="minorHAnsi"/>
                <w:sz w:val="24"/>
                <w:szCs w:val="24"/>
              </w:rPr>
            </w:pPr>
            <w:r w:rsidRPr="009F6B2F">
              <w:rPr>
                <w:rFonts w:eastAsia="Times New Roman" w:cstheme="minorHAnsi"/>
                <w:sz w:val="24"/>
                <w:szCs w:val="24"/>
              </w:rPr>
              <w:t>November 1, 2025</w:t>
            </w:r>
          </w:p>
        </w:tc>
        <w:tc>
          <w:tcPr>
            <w:tcW w:w="3325" w:type="dxa"/>
            <w:vAlign w:val="center"/>
          </w:tcPr>
          <w:p w:rsidR="00CC317E" w:rsidRPr="009F6B2F" w:rsidRDefault="00CC317E" w:rsidP="00CC317E">
            <w:pPr>
              <w:rPr>
                <w:rFonts w:eastAsia="Times New Roman" w:cstheme="minorHAnsi"/>
                <w:sz w:val="24"/>
                <w:szCs w:val="24"/>
              </w:rPr>
            </w:pPr>
            <w:r w:rsidRPr="009F6B2F">
              <w:rPr>
                <w:rFonts w:eastAsia="Times New Roman" w:cstheme="minorHAnsi"/>
                <w:sz w:val="24"/>
                <w:szCs w:val="24"/>
              </w:rPr>
              <w:t>Noticeable improvement in deadline management</w:t>
            </w:r>
          </w:p>
        </w:tc>
        <w:tc>
          <w:tcPr>
            <w:tcW w:w="3326" w:type="dxa"/>
            <w:vAlign w:val="center"/>
          </w:tcPr>
          <w:p w:rsidR="00CC317E" w:rsidRPr="009F6B2F" w:rsidRDefault="00CC317E" w:rsidP="00CC317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CC317E" w:rsidRPr="009F6B2F" w:rsidTr="00584FE4">
        <w:trPr>
          <w:trHeight w:val="536"/>
        </w:trPr>
        <w:tc>
          <w:tcPr>
            <w:tcW w:w="3325" w:type="dxa"/>
            <w:vAlign w:val="center"/>
          </w:tcPr>
          <w:p w:rsidR="00CC317E" w:rsidRPr="009F6B2F" w:rsidRDefault="00CC317E" w:rsidP="00CC317E">
            <w:pPr>
              <w:rPr>
                <w:rFonts w:eastAsia="Times New Roman" w:cstheme="minorHAnsi"/>
                <w:sz w:val="24"/>
                <w:szCs w:val="24"/>
              </w:rPr>
            </w:pPr>
            <w:r w:rsidRPr="009F6B2F">
              <w:rPr>
                <w:rFonts w:eastAsia="Times New Roman" w:cstheme="minorHAnsi"/>
                <w:sz w:val="24"/>
                <w:szCs w:val="24"/>
              </w:rPr>
              <w:t>December 1, 2025</w:t>
            </w:r>
          </w:p>
        </w:tc>
        <w:tc>
          <w:tcPr>
            <w:tcW w:w="3325" w:type="dxa"/>
            <w:vAlign w:val="center"/>
          </w:tcPr>
          <w:p w:rsidR="00CC317E" w:rsidRPr="009F6B2F" w:rsidRDefault="00CC317E" w:rsidP="00CC317E">
            <w:pPr>
              <w:rPr>
                <w:rFonts w:eastAsia="Times New Roman" w:cstheme="minorHAnsi"/>
                <w:sz w:val="24"/>
                <w:szCs w:val="24"/>
              </w:rPr>
            </w:pPr>
            <w:r w:rsidRPr="009F6B2F">
              <w:rPr>
                <w:rFonts w:eastAsia="Times New Roman" w:cstheme="minorHAnsi"/>
                <w:sz w:val="24"/>
                <w:szCs w:val="24"/>
              </w:rPr>
              <w:t>Accuracy in reports meets standard expectations</w:t>
            </w:r>
          </w:p>
        </w:tc>
        <w:tc>
          <w:tcPr>
            <w:tcW w:w="3326" w:type="dxa"/>
            <w:vAlign w:val="center"/>
          </w:tcPr>
          <w:p w:rsidR="00CC317E" w:rsidRPr="009F6B2F" w:rsidRDefault="00CC317E" w:rsidP="00CC317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9F6B2F" w:rsidRPr="009F6B2F" w:rsidRDefault="009F6B2F" w:rsidP="009F6B2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F6B2F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9F6B2F" w:rsidRPr="009F6B2F" w:rsidRDefault="009F6B2F" w:rsidP="009F6B2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9F6B2F">
        <w:rPr>
          <w:rFonts w:eastAsia="Times New Roman" w:cstheme="minorHAnsi"/>
          <w:b/>
          <w:bCs/>
          <w:sz w:val="24"/>
          <w:szCs w:val="24"/>
        </w:rPr>
        <w:t>Section 6: Possible Consequences</w:t>
      </w:r>
    </w:p>
    <w:p w:rsidR="009F6B2F" w:rsidRPr="009F6B2F" w:rsidRDefault="009F6B2F" w:rsidP="009F6B2F">
      <w:pPr>
        <w:spacing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F6B2F">
        <w:rPr>
          <w:rFonts w:eastAsia="Times New Roman" w:cstheme="minorHAnsi"/>
          <w:sz w:val="24"/>
          <w:szCs w:val="24"/>
        </w:rPr>
        <w:t>Failure to meet the expectations outlined in this PIP may result in further disciplinary action, up to and including termination of employment.</w:t>
      </w:r>
    </w:p>
    <w:p w:rsidR="009F6B2F" w:rsidRPr="009F6B2F" w:rsidRDefault="009F6B2F" w:rsidP="009F6B2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F6B2F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9F6B2F" w:rsidRDefault="009F6B2F" w:rsidP="009F6B2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9F6B2F">
        <w:rPr>
          <w:rFonts w:eastAsia="Times New Roman" w:cstheme="minorHAnsi"/>
          <w:b/>
          <w:bCs/>
          <w:sz w:val="24"/>
          <w:szCs w:val="24"/>
        </w:rPr>
        <w:t>Section 7: Acknowledgment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3325"/>
        <w:gridCol w:w="3325"/>
        <w:gridCol w:w="3326"/>
      </w:tblGrid>
      <w:tr w:rsidR="00CC317E" w:rsidRPr="009F6B2F" w:rsidTr="00584FE4">
        <w:trPr>
          <w:trHeight w:val="536"/>
        </w:trPr>
        <w:tc>
          <w:tcPr>
            <w:tcW w:w="3325" w:type="dxa"/>
            <w:vAlign w:val="center"/>
          </w:tcPr>
          <w:p w:rsidR="00CC317E" w:rsidRPr="009F6B2F" w:rsidRDefault="00CC317E" w:rsidP="00CC317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F6B2F">
              <w:rPr>
                <w:rFonts w:eastAsia="Times New Roman" w:cstheme="minorHAnsi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3325" w:type="dxa"/>
            <w:vAlign w:val="center"/>
          </w:tcPr>
          <w:p w:rsidR="00CC317E" w:rsidRPr="009F6B2F" w:rsidRDefault="00CC317E" w:rsidP="00CC317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F6B2F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3326" w:type="dxa"/>
            <w:vAlign w:val="center"/>
          </w:tcPr>
          <w:p w:rsidR="00CC317E" w:rsidRPr="009F6B2F" w:rsidRDefault="00CC317E" w:rsidP="00CC317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F6B2F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CC317E" w:rsidRPr="009F6B2F" w:rsidTr="00584FE4">
        <w:trPr>
          <w:trHeight w:val="536"/>
        </w:trPr>
        <w:tc>
          <w:tcPr>
            <w:tcW w:w="3325" w:type="dxa"/>
            <w:vAlign w:val="center"/>
          </w:tcPr>
          <w:p w:rsidR="00CC317E" w:rsidRPr="009F6B2F" w:rsidRDefault="00CC317E" w:rsidP="00CC317E">
            <w:pPr>
              <w:rPr>
                <w:rFonts w:eastAsia="Times New Roman" w:cstheme="minorHAnsi"/>
                <w:sz w:val="24"/>
                <w:szCs w:val="24"/>
              </w:rPr>
            </w:pPr>
            <w:r w:rsidRPr="009F6B2F">
              <w:rPr>
                <w:rFonts w:eastAsia="Times New Roman" w:cstheme="minorHAnsi"/>
                <w:sz w:val="24"/>
                <w:szCs w:val="24"/>
              </w:rPr>
              <w:t>Employee</w:t>
            </w:r>
          </w:p>
        </w:tc>
        <w:tc>
          <w:tcPr>
            <w:tcW w:w="3325" w:type="dxa"/>
            <w:vAlign w:val="center"/>
          </w:tcPr>
          <w:p w:rsidR="00CC317E" w:rsidRPr="009F6B2F" w:rsidRDefault="00CC317E" w:rsidP="00CC317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CC317E" w:rsidRPr="009F6B2F" w:rsidRDefault="00CC317E" w:rsidP="00CC317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CC317E" w:rsidRPr="009F6B2F" w:rsidTr="00584FE4">
        <w:trPr>
          <w:trHeight w:val="536"/>
        </w:trPr>
        <w:tc>
          <w:tcPr>
            <w:tcW w:w="3325" w:type="dxa"/>
            <w:vAlign w:val="center"/>
          </w:tcPr>
          <w:p w:rsidR="00CC317E" w:rsidRPr="009F6B2F" w:rsidRDefault="00CC317E" w:rsidP="00CC317E">
            <w:pPr>
              <w:rPr>
                <w:rFonts w:eastAsia="Times New Roman" w:cstheme="minorHAnsi"/>
                <w:sz w:val="24"/>
                <w:szCs w:val="24"/>
              </w:rPr>
            </w:pPr>
            <w:r w:rsidRPr="009F6B2F">
              <w:rPr>
                <w:rFonts w:eastAsia="Times New Roman" w:cstheme="minorHAnsi"/>
                <w:sz w:val="24"/>
                <w:szCs w:val="24"/>
              </w:rPr>
              <w:t>Supervisor</w:t>
            </w:r>
          </w:p>
        </w:tc>
        <w:tc>
          <w:tcPr>
            <w:tcW w:w="3325" w:type="dxa"/>
            <w:vAlign w:val="center"/>
          </w:tcPr>
          <w:p w:rsidR="00CC317E" w:rsidRPr="009F6B2F" w:rsidRDefault="00CC317E" w:rsidP="00CC317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CC317E" w:rsidRPr="009F6B2F" w:rsidRDefault="00CC317E" w:rsidP="00CC317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CC317E" w:rsidRPr="009F6B2F" w:rsidTr="00584FE4">
        <w:trPr>
          <w:trHeight w:val="536"/>
        </w:trPr>
        <w:tc>
          <w:tcPr>
            <w:tcW w:w="3325" w:type="dxa"/>
            <w:vAlign w:val="center"/>
          </w:tcPr>
          <w:p w:rsidR="00CC317E" w:rsidRPr="009F6B2F" w:rsidRDefault="00CC317E" w:rsidP="00CC317E">
            <w:pPr>
              <w:rPr>
                <w:rFonts w:eastAsia="Times New Roman" w:cstheme="minorHAnsi"/>
                <w:sz w:val="24"/>
                <w:szCs w:val="24"/>
              </w:rPr>
            </w:pPr>
            <w:r w:rsidRPr="009F6B2F">
              <w:rPr>
                <w:rFonts w:eastAsia="Times New Roman" w:cstheme="minorHAnsi"/>
                <w:sz w:val="24"/>
                <w:szCs w:val="24"/>
              </w:rPr>
              <w:t>HR Representative</w:t>
            </w:r>
          </w:p>
        </w:tc>
        <w:tc>
          <w:tcPr>
            <w:tcW w:w="3325" w:type="dxa"/>
            <w:vAlign w:val="center"/>
          </w:tcPr>
          <w:p w:rsidR="00CC317E" w:rsidRPr="009F6B2F" w:rsidRDefault="00CC317E" w:rsidP="00CC317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CC317E" w:rsidRPr="009F6B2F" w:rsidRDefault="00CC317E" w:rsidP="00CC317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9F6B2F" w:rsidRPr="009F6B2F" w:rsidRDefault="009F6B2F" w:rsidP="009F6B2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F6B2F">
        <w:rPr>
          <w:rFonts w:eastAsia="Times New Roman" w:cstheme="minorHAnsi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sectPr w:rsidR="009F6B2F" w:rsidRPr="009F6B2F" w:rsidSect="00CC317E">
      <w:pgSz w:w="12240" w:h="15840"/>
      <w:pgMar w:top="108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2A23E0"/>
    <w:multiLevelType w:val="multilevel"/>
    <w:tmpl w:val="0E32D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B2F"/>
    <w:rsid w:val="00413A57"/>
    <w:rsid w:val="009F6B2F"/>
    <w:rsid w:val="00BE16CD"/>
    <w:rsid w:val="00CC3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7516C6"/>
  <w15:chartTrackingRefBased/>
  <w15:docId w15:val="{6245D868-DC09-457B-A662-DE2FC883A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9F6B2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9F6B2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F6B2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9F6B2F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9F6B2F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9F6B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9F6B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482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41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62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91316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33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318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63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45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483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00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93636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7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66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305</Words>
  <Characters>1744</Characters>
  <Application>Microsoft Office Word</Application>
  <DocSecurity>0</DocSecurity>
  <Lines>14</Lines>
  <Paragraphs>4</Paragraphs>
  <ScaleCrop>false</ScaleCrop>
  <Company/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2025-10-11T03:37:00Z</dcterms:created>
  <dcterms:modified xsi:type="dcterms:W3CDTF">2025-10-11T03:42:00Z</dcterms:modified>
</cp:coreProperties>
</file>